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2D6086" w:rsidP="00122F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Pr="002D6086">
        <w:rPr>
          <w:rFonts w:ascii="Times New Roman" w:hAnsi="Times New Roman" w:cs="Times New Roman"/>
          <w:b/>
          <w:sz w:val="24"/>
          <w:szCs w:val="24"/>
        </w:rPr>
        <w:t>Поставка лекарственных препаратов разных групп</w:t>
      </w:r>
      <w:r w:rsidR="004E0D0A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819"/>
        <w:gridCol w:w="5757"/>
        <w:gridCol w:w="7064"/>
        <w:gridCol w:w="708"/>
        <w:gridCol w:w="1211"/>
      </w:tblGrid>
      <w:tr w:rsidR="00BE33D9" w:rsidRPr="00BE33D9" w:rsidTr="00A8770E">
        <w:tc>
          <w:tcPr>
            <w:tcW w:w="819" w:type="dxa"/>
            <w:shd w:val="clear" w:color="auto" w:fill="66FFFF"/>
            <w:vAlign w:val="center"/>
          </w:tcPr>
          <w:p w:rsidR="00172F5F" w:rsidRPr="00BE33D9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757" w:type="dxa"/>
            <w:shd w:val="clear" w:color="auto" w:fill="66FFFF"/>
            <w:vAlign w:val="center"/>
          </w:tcPr>
          <w:p w:rsidR="00172F5F" w:rsidRPr="00BE33D9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3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064" w:type="dxa"/>
            <w:shd w:val="clear" w:color="auto" w:fill="66FFFF"/>
            <w:vAlign w:val="center"/>
          </w:tcPr>
          <w:p w:rsidR="00172F5F" w:rsidRPr="00BE33D9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3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8" w:type="dxa"/>
            <w:shd w:val="clear" w:color="auto" w:fill="66FFFF"/>
            <w:vAlign w:val="center"/>
          </w:tcPr>
          <w:p w:rsidR="00172F5F" w:rsidRPr="00BE33D9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3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11" w:type="dxa"/>
            <w:shd w:val="clear" w:color="auto" w:fill="66FFFF"/>
            <w:vAlign w:val="center"/>
          </w:tcPr>
          <w:p w:rsidR="00172F5F" w:rsidRPr="00BE33D9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3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Ипидакрин, раствор для внутримышечного и подкожного введения, 15мг/мл , 1мл №10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АКСАМОН, Ипидакрин, раствор для внутримышечного и подкожного введения, 15мг/мл , 1мл №10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Метамизол натрия, раствор для внутривенного и внутримышечного введения, 50% или 500мг/мл, 2мл №10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АНАЛЬГИН, Метамизол натрия, раствор для внутривенного и внутримышечного введения, 50% или 500мг/мл, 2мл №10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Хондроитина сульфат, раствор для внутримышечного и внутрисуставного введения, или раствор для внутримышечного введения, 100мг/мл, 1мл №10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АРТОГИСТАН, Хондроитина сульфат, раствор для внутримышечного и внутрисуставного введения, или раствор для внутримышечного введения, 100мг/мл, 1мл №10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Беклометазон, аэрозоль для ингаляций дозированный активируемый вдохом, или аэрозоль для ингаляций дозированный, 100мкг/доза, 200доз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БЕКЛАЗОН ЭКО, Беклометазон, аэрозоль для ингаляций дозированный активируемый вдохом, или аэрозоль для ингаляций дозированный, 100мкг/доза, 200доз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 xml:space="preserve">Валерианы лекарственной корневищ с корнями экстракт, </w:t>
            </w:r>
            <w:r w:rsidRPr="00A8770E">
              <w:rPr>
                <w:rFonts w:ascii="Times New Roman" w:hAnsi="Times New Roman" w:cs="Times New Roman"/>
                <w:color w:val="000000"/>
              </w:rPr>
              <w:lastRenderedPageBreak/>
              <w:t>таблетки покрытые пленочной оболочкой,  200 мг, №50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lastRenderedPageBreak/>
              <w:t xml:space="preserve">ВАЛЕРИАНЫ ЭКСТРАКТ, Валерианы лекарственной корневищ с </w:t>
            </w:r>
            <w:r w:rsidRPr="00A8770E">
              <w:rPr>
                <w:rFonts w:ascii="Times New Roman" w:hAnsi="Times New Roman" w:cs="Times New Roman"/>
                <w:color w:val="000000"/>
              </w:rPr>
              <w:lastRenderedPageBreak/>
              <w:t>корнями экстракт, таблетки покрытые пленочной оболочкой,  200 мг, №50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lastRenderedPageBreak/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Валсартан, таблетки, покрытые пленочной оболочкой, или капсулы, 80мг, №30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ВАЛЬСАКОР , Валсартан, таблетки, покрытые пленочной оболочкой, или капсулы, 80мг, №30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Тофизопам, таблетки, 50мг, №60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ГРАНДАКСИН, Тофизопам, таблетки, 50мг, №60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отсутствует (состав: на 1г препарата: коллаген субстанция-раствор 2%-49г (0,98г сухого коллагена), нитрофурал (фурациллин) - 0,0075г, борная кислота - 0,0125г ), губка, 50х50мм, №1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ГУБКА ГЕМОСТАТИЧЕСКАЯ, отсутствует (состав: на 1г препарата: коллаген субстанция-раствор 2%-49г (0,98г сухого коллагена), нитрофурал (фурациллин) - 0,0075г, борная кислота - 0,0125г ), губка, 50х50мм, №1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Лерканидипин, таблетки, покрытые пленочной оболочкой, 10мг, №56 или №60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ЗАНИДИП-Рекардати, Лерканидипин, таблетки, покрытые пленочной оболочкой, 10мг, №56 или №60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Лерканидипин, таблетки, покрытые пленочной оболочкой, 20мг, №56 или №60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ЗАНИДИП-Рекардати, Лерканидипин, таблетки, покрытые пленочной оболочкой, 20мг, №56 или №60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Мяты перечной листьев масло + Месульфамид + Сульфатиазол + Тимол + Эвкалипта прутовидного листьев масло, аэрозоль для местного применения, или спрей для местного применения, 30г, №1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ИНГАЛИПТ, Мяты перечной листьев масло + Месульфамид + Сульфатиазол + Тимол + Эвкалипта прутовидного листьев масло, аэрозоль для местного применения, или спрей для местного применения, 30г, №1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Толперизон, раствор для внутривенного и внутримышечного введения , 100мг/мл+2,5 мг/мл, 1мл №10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КАЛМИРЕКС, Толперизон, раствор для внутривенного и внутримышечного введения , 100мг/мл+2,5 мг/мл, 1мл №10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Индапамид+Периндоприл, таблетки, или таблетки, покрытые пленочной оболочкой, 2,5мг+8мг или  2,5мг+10мг, №30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НОЛИПРЕЛ А БИ-ФОРТЕ, Индапамид+Периндоприл, таблетки, или таблетки, покрытые пленочной оболочкой, 2,5мг+8мг или  2,5мг+10мг, №30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Кокарбоксилаза, лиофилизат для приготовления раствора для внутривенного и внутримышечного введения, 50мг, №5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КОКАРБОКСИЛАЗЫ  ГИДРОХЛОРИД, Кокарбоксилаза, лиофилизат для приготовления раствора для внутривенного и внутримышечного введения, 50мг, №5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Пиридоксин + Тиамин + Цианокобаламин + [Лидокаин], раствор для внутримышечного введения, -, 2мл №10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КОМБИЛИПЕН, Пиридоксин + Тиамин + Цианокобаламин + [Лидокаин], раствор для внутримышечного введения, -, 2мл №10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Лорноксикам, лиофилизат для приготовления раствора для внутривенного и внутримышечного введения, 8мг, №5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КСЕФОКАМ, Лорноксикам, лиофилизат для приготовления раствора для внутривенного и внутримышечного введения, 8мг, №5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Диоксометилтетрагидропиримидин+Хлорамфеникол, мазь для наружного применения,  40мг/г+7,5мг/г, 40г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ЛЕВОМЕТИЛ, Диоксометилтетрагидропиримидин+Хлорамфеникол, мазь для наружного применения,  40мг/г+7,5мг/г, 40г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отсутствует (группировочное наименование Леспедецы двухцветной побеги), раствор для приема внутрь, -, 100мл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ЛЕСПЕФРИЛ, отсутствует (группировочное наименование Леспедецы двухцветной побеги), раствор для приема внутрь, -, 100мл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757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Гидрохлоротиазид+Лозартан, таблетки, покрытые пленочной оболочкой, 100мг+25мг , №30</w:t>
            </w:r>
          </w:p>
        </w:tc>
        <w:tc>
          <w:tcPr>
            <w:tcW w:w="7064" w:type="dxa"/>
            <w:shd w:val="clear" w:color="000000" w:fill="FFFFFF"/>
            <w:vAlign w:val="bottom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ЛОЗАРТАН НД, Гидрохлоротиазид+Лозартан, таблетки, покрытые пленочной оболочкой, 100мг+25мг , №30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Гидрохлоротиазид+Лозартан, таблетки, покрытые пленочной оболочкой, 50мг+12,5мг, №30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ЛОЗАРТАН  Н, Гидрохлоротиазид+Лозартан, таблетки, покрытые пленочной оболочкой, 50мг+12,5мг, №30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отсутствует, масло для массажа, 200мл, №1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МАСЛО ДЕТСКОЕ  МАССАЖНОЕ, отсутствует, масло для массажа, 200мл, №1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Мелоксикам, раствор для внутримышечного введения, 10мг/мл, 1,5мл №3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МОВАСИН, Мелоксикам, раствор для внутримышечного введения, 10мг/мл, 1,5мл №3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Небиволол, таблетки, 5мг,  №30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НЕБИВОЛОЛ, Небиволол, таблетки, 5мг,  №30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Нимесулид, таблетки, или таблетки, диспергируемые в полости рта, или таблетки диспергируемые, 100мг, №10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НИМЕСУЛИД, Нимесулид, таблетки, или таблетки, диспергируемые в полости рта, или таблетки диспергируемые, 100мг, №10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Бензокаин+Борная кислота+Облепихи крушиновидной плодов масло+Хлорамфеникол, аэрозоль для наружного применения, -, 80г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ОЛАЗОЛЬ, Бензокаин+Борная кислота+Облепихи крушиновидной плодов масло+Хлорамфеникол, аэрозоль для наружного применения, -, 80г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Дротаверин + Кофеин + Напроксен + Парацетамол + Фенирамин, таблетки, покрытые пленочной оболочкой, -, №12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ПЕНТАЛГИН, Дротаверин + Кофеин + Напроксен + Парацетамол + Фенирамин, таблетки, покрытые пленочной оболочкой, -, №12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Пентоксифиллин, таблетки, покрытые оболочкой, или таблетки, покрытые кишечнорастворимой оболочкой, или таблетки покрытые кишечнорастворимой пленочной оболочкой, или таблетки кишечнорастворимые, покрытые оболочкой, 100мг, №60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ПЕНТОКСИФИЛЛИН, Пентоксифиллин, таблетки, покрытые оболочкой, или таблетки, покрытые кишечнорастворимой оболочкой, или таблетки покрытые кишечнорастворимой пленочной оболочкой, или таблетки кишечнорастворимые, покрытые оболочкой, 100мг, №60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Хлорамфеникол [D,L], линимент для наружного применения, 10%, 25г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СИНТОМИЦИН ЛИНИМЕНТ, Хлорамфеникол [D,L], линимент для наружного применения, 10%, 25г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Железа сульфат + [Аскорбиновая кислота], таблетки, покрытые пленочной оболочкой, -, №50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СОРБИФЕР ДУРУЛЕС, Железа сульфат + [Аскорбиновая кислота], таблетки, покрытые пленочной оболочкой, -, №50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Метамизол натрия + Питофенон + Фенпивериния бромид, таблетки,  500мг+5мг+0,1мг, №100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СПАЗГАН, Метамизол натрия + Питофенон + Фенпивериния бромид, таблетки,  500мг+5мг+0,1мг, №100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Сульфацетамид, капли глазные, 20%, 1,5мл №2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СУЛЬФАЦИЛ-НАТРИЯ, Сульфацетамид, капли глазные, 20%, 1,5мл №2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Прокаин+сульфокамфорная  кислота, раствор для  и внутримышечного введения, , 100мг/мл, 2мл №10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СУЛЬФОКАМФОКАИН, Прокаин+сульфокамфорная  кислота, раствор для  и внутримышечного введения, , 100мг/мл, 2мл №10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Метамизол натрия + Питофенон + Фенпивериния бромид, раствор для внутривенного и внутримышечного введения, 500мг/мл + 2мг/мл + 0,02мг/мл, 5мл №5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ТРИНАЛЬГИН, Метамизол натрия + Питофенон + Фенпивериния бромид, раствор для внутривенного и внутримышечного введения, 500мг/мл + 2мг/мл + 0,02мг/мл, 5мл №5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Вазелин, мазь для наружного применения, -, 30г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ВАЗЕЛИН, Вазелин, мазь для наружного применения, -, 30г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757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Нафазолин, капли назальные, или спрей назальный, 0,1%, 10мл</w:t>
            </w:r>
          </w:p>
        </w:tc>
        <w:tc>
          <w:tcPr>
            <w:tcW w:w="7064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НАФТИЗИН, Нафазолин, капли назальные, или спрей назальный, 0,1%, 10мл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Эналаприл, раствор для внутривенного введения, 1,25мг/мл, 1мл №5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ЭНАП Р, Эналаприл, раствор для внутривенного введения, 1,25мг/мл, 1мл №5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Диэтиламинопропионилэтоксикарбониламинофенотиазин, таблетки, покрытые оболочкой, 50мг, №50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ЭТАЦИЗИН, Диэтиламинопропионилэтоксикарбониламинофенотиазин, таблетки, покрытые оболочкой, 50мг, №50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 xml:space="preserve">Аммиак, раствор для наружного применения и ингаляций, </w:t>
            </w:r>
            <w:r w:rsidRPr="00A8770E">
              <w:rPr>
                <w:rFonts w:ascii="Times New Roman" w:hAnsi="Times New Roman" w:cs="Times New Roman"/>
                <w:color w:val="000000"/>
              </w:rPr>
              <w:lastRenderedPageBreak/>
              <w:t>10%, 40мл №1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lastRenderedPageBreak/>
              <w:t xml:space="preserve">АММИАК, Аммиак, раствор для наружного применения и ингаляций, </w:t>
            </w:r>
            <w:r w:rsidRPr="00A8770E">
              <w:rPr>
                <w:rFonts w:ascii="Times New Roman" w:hAnsi="Times New Roman" w:cs="Times New Roman"/>
                <w:color w:val="000000"/>
              </w:rPr>
              <w:lastRenderedPageBreak/>
              <w:t>10%, 40мл №1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lastRenderedPageBreak/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Валсартан, таблетки, покрытые пленочной оболочкой, или капсулы, 160мг, №30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ВАЛЬСАКОР, Валсартан, таблетки, покрытые пленочной оболочкой, или капсулы, 160мг, №30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 xml:space="preserve">Очищенная микронизированная флавоноидная фракция (диосмин+флавоноиды в пересчете на гесперидин), таблетки, покрытые пленочной оболочкой, 500мг, №30 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 xml:space="preserve">ДЕТРАВЕНОЛ, Очищенная микронизированная флавоноидная фракция (диосмин+флавоноиды в пересчете на гесперидин), таблетки, покрытые пленочной оболочкой, 500мг, №30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Индапамид+Периндоприл, таблетки, или таблетки, покрытые пленочной оболочкой, 1,25мг+4мг или  1,25мг+5мг, №30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НОЛИПРЕЛ А ФОРТЕ, Индапамид+Периндоприл, таблетки, или таблетки, покрытые пленочной оболочкой, 1,25мг+4мг или  1,25мг+5мг, №30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Мометазон, аэрозоль для ингаляций дозированный, 50мкг/доза, 10г 60доз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НАЗОНЕКС, Мометазон, аэрозоль для ингаляций дозированный, 50мкг/доза, 10г 60доз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 xml:space="preserve">Камфорный спирт, раствор для наружного применения, [спиртовой], 10%, 40мл 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 xml:space="preserve">КАМФОРНЫЙ СПИРТ, Камфорный спирт, раствор для наружного применения, [спиртовой], 10%, 40мл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Активированный уголь, таблетки, или капсулы, 250мг, №10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УГОЛЬ АКТИВИРОВАННЫЙ , Активированный уголь, таблетки, или капсулы, 250мг, №10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757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Кофеин, раствор для подкожного и субконъюнктивального введения, 200 мг/мл, 1мл №10</w:t>
            </w:r>
          </w:p>
        </w:tc>
        <w:tc>
          <w:tcPr>
            <w:tcW w:w="7064" w:type="dxa"/>
            <w:shd w:val="clear" w:color="000000" w:fill="FFFFFF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КОФЕИН-БЕНЗОАТ НАТРИЯ, Кофеин, раствор для подкожного и субконъюнктивального введения, 200 мг/мл, 1мл №10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4E0D0A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Папаверин, раствор для инъекций, или раствор для внутривенного и внутримышечного введения, 2% или 20мг/мл, 2мл №10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ПАПАВЕРИН , Папаверин, раствор для инъекций, или раствор для внутривенного и внутримышечного введения, 2% или 20мг/мл, 2мл №10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3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Диоксометилтетрагидропиримидин, мазь для местного и наружного применения, или мазь для наружного применения, 10%, 25г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МЕТИЛУРАЦИЛ , Диоксометилтетрагидропиримидин, мазь для местного и наружного применения, или мазь для наружного применения, 10%, 25г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Диоксометилтетрагидропиримидин, суппозитории ректальные, 500мг , №10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МЕТИЛУРАЦИЛ , Диоксометилтетрагидропиримидин, суппозитории ректальные, 500мг , №10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4E0D0A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8770E" w:rsidRPr="00BE33D9" w:rsidTr="00A8770E">
        <w:tc>
          <w:tcPr>
            <w:tcW w:w="819" w:type="dxa"/>
            <w:shd w:val="clear" w:color="auto" w:fill="auto"/>
            <w:vAlign w:val="center"/>
          </w:tcPr>
          <w:p w:rsidR="00A8770E" w:rsidRPr="00BE33D9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757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Лауромакрогол-400, раствор для внутривенного введения, 30мг/мл, 2мл №5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A8770E" w:rsidRPr="00A8770E" w:rsidRDefault="00A8770E" w:rsidP="00A8770E">
            <w:pPr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ЭТОКСИСКЛЕРОЛ, Лауромакрогол-400, раствор для внутривенного введения, 30мг/мл, 2мл №5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770E" w:rsidRPr="00BE33D9" w:rsidRDefault="004E0D0A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33D9">
              <w:rPr>
                <w:rFonts w:ascii="Times New Roman" w:hAnsi="Times New Roman" w:cs="Times New Roman"/>
                <w:color w:val="000000"/>
              </w:rPr>
              <w:t>упак.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A8770E" w:rsidRPr="00A8770E" w:rsidRDefault="00A8770E" w:rsidP="00A877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770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04" w:rsidRDefault="00A94404" w:rsidP="003B7BC2">
      <w:pPr>
        <w:spacing w:after="0" w:line="240" w:lineRule="auto"/>
      </w:pPr>
      <w:r>
        <w:separator/>
      </w:r>
    </w:p>
  </w:endnote>
  <w:endnote w:type="continuationSeparator" w:id="0">
    <w:p w:rsidR="00A94404" w:rsidRDefault="00A94404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04" w:rsidRDefault="00A94404" w:rsidP="003B7BC2">
      <w:pPr>
        <w:spacing w:after="0" w:line="240" w:lineRule="auto"/>
      </w:pPr>
      <w:r>
        <w:separator/>
      </w:r>
    </w:p>
  </w:footnote>
  <w:footnote w:type="continuationSeparator" w:id="0">
    <w:p w:rsidR="00A94404" w:rsidRDefault="00A94404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0F4A5D"/>
    <w:rsid w:val="0010727A"/>
    <w:rsid w:val="001106A3"/>
    <w:rsid w:val="00122FB0"/>
    <w:rsid w:val="00136A02"/>
    <w:rsid w:val="00172F5F"/>
    <w:rsid w:val="0021352B"/>
    <w:rsid w:val="00254AA0"/>
    <w:rsid w:val="00265B08"/>
    <w:rsid w:val="002D6086"/>
    <w:rsid w:val="002F7B48"/>
    <w:rsid w:val="00302F09"/>
    <w:rsid w:val="00337AAF"/>
    <w:rsid w:val="00354F8C"/>
    <w:rsid w:val="00381439"/>
    <w:rsid w:val="003B7BC2"/>
    <w:rsid w:val="0042016C"/>
    <w:rsid w:val="004232B6"/>
    <w:rsid w:val="00462FFB"/>
    <w:rsid w:val="0047013F"/>
    <w:rsid w:val="004E0D0A"/>
    <w:rsid w:val="00511DFB"/>
    <w:rsid w:val="0055324F"/>
    <w:rsid w:val="00560C3E"/>
    <w:rsid w:val="00571E4D"/>
    <w:rsid w:val="00576CA1"/>
    <w:rsid w:val="005C0F66"/>
    <w:rsid w:val="005E605C"/>
    <w:rsid w:val="00665A63"/>
    <w:rsid w:val="0069016F"/>
    <w:rsid w:val="006A2473"/>
    <w:rsid w:val="006B4D35"/>
    <w:rsid w:val="006C51EF"/>
    <w:rsid w:val="006D1E2F"/>
    <w:rsid w:val="00712E29"/>
    <w:rsid w:val="00736277"/>
    <w:rsid w:val="007A2B88"/>
    <w:rsid w:val="007C2F47"/>
    <w:rsid w:val="007D74D3"/>
    <w:rsid w:val="008A5612"/>
    <w:rsid w:val="008E2A1F"/>
    <w:rsid w:val="00942228"/>
    <w:rsid w:val="00963900"/>
    <w:rsid w:val="00970D59"/>
    <w:rsid w:val="00996E34"/>
    <w:rsid w:val="00997920"/>
    <w:rsid w:val="009F64C2"/>
    <w:rsid w:val="00A140A2"/>
    <w:rsid w:val="00A50CF5"/>
    <w:rsid w:val="00A61C7E"/>
    <w:rsid w:val="00A8770E"/>
    <w:rsid w:val="00A94404"/>
    <w:rsid w:val="00AC005E"/>
    <w:rsid w:val="00B40CD2"/>
    <w:rsid w:val="00B652D9"/>
    <w:rsid w:val="00BE33D9"/>
    <w:rsid w:val="00C37645"/>
    <w:rsid w:val="00C4564E"/>
    <w:rsid w:val="00C905E3"/>
    <w:rsid w:val="00CC19B9"/>
    <w:rsid w:val="00CC5468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0B79"/>
    <w:rsid w:val="00EB4DA9"/>
    <w:rsid w:val="00F60C37"/>
    <w:rsid w:val="00FD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  <w:style w:type="paragraph" w:styleId="a8">
    <w:name w:val="No Spacing"/>
    <w:uiPriority w:val="1"/>
    <w:qFormat/>
    <w:rsid w:val="002D60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EF089-C948-4F58-9F9C-7D6B5458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46</cp:revision>
  <dcterms:created xsi:type="dcterms:W3CDTF">2019-12-25T07:03:00Z</dcterms:created>
  <dcterms:modified xsi:type="dcterms:W3CDTF">2023-07-07T10:13:00Z</dcterms:modified>
</cp:coreProperties>
</file>